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4" w:rsidRPr="001A0194" w:rsidRDefault="001A0194" w:rsidP="001016F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Paolo Lucchese 5 OA</w:t>
      </w:r>
      <w:bookmarkStart w:id="0" w:name="_GoBack"/>
      <w:bookmarkEnd w:id="0"/>
      <w:r w:rsidR="00DB4EE1">
        <w:rPr>
          <w:rFonts w:ascii="Times New Roman" w:hAnsi="Times New Roman" w:cs="Times New Roman"/>
          <w:color w:val="0070C0"/>
          <w:sz w:val="24"/>
          <w:szCs w:val="24"/>
        </w:rPr>
        <w:t xml:space="preserve"> a.s. 2012/2013</w:t>
      </w:r>
    </w:p>
    <w:p w:rsidR="00416514" w:rsidRDefault="001016FA" w:rsidP="001016FA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1016FA">
        <w:rPr>
          <w:rFonts w:ascii="Times New Roman" w:hAnsi="Times New Roman" w:cs="Times New Roman"/>
          <w:color w:val="0070C0"/>
          <w:sz w:val="72"/>
          <w:szCs w:val="72"/>
        </w:rPr>
        <w:t>Malattie dei bovini</w:t>
      </w:r>
    </w:p>
    <w:p w:rsidR="001016FA" w:rsidRDefault="001016FA" w:rsidP="001016FA">
      <w:pPr>
        <w:rPr>
          <w:rFonts w:ascii="Times New Roman" w:hAnsi="Times New Roman" w:cs="Times New Roman"/>
          <w:color w:val="0070C0"/>
          <w:sz w:val="20"/>
          <w:szCs w:val="20"/>
        </w:rPr>
      </w:pPr>
    </w:p>
    <w:p w:rsidR="001016FA" w:rsidRPr="001016FA" w:rsidRDefault="001016FA" w:rsidP="001016FA">
      <w:pPr>
        <w:rPr>
          <w:rFonts w:ascii="Times New Roman" w:hAnsi="Times New Roman" w:cs="Times New Roman"/>
          <w:sz w:val="20"/>
          <w:szCs w:val="20"/>
        </w:rPr>
      </w:pPr>
    </w:p>
    <w:p w:rsidR="001016FA" w:rsidRDefault="001016FA" w:rsidP="001016FA">
      <w:pPr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>Malattia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è lo stato di sofferenza di un organismo o di sue parti, prodotto da una causa che lo                  danneggia, e il complesso dei fenomeni reattivi che ne derivano. </w:t>
      </w:r>
    </w:p>
    <w:p w:rsidR="001016FA" w:rsidRDefault="001016FA" w:rsidP="0010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definito cos’è una malattia entriamo nel merito dei bovini. I bovini sono soggetti a due tipi di malattie: </w:t>
      </w:r>
    </w:p>
    <w:p w:rsidR="001016FA" w:rsidRDefault="001016FA" w:rsidP="001016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Malattie batteriche </w:t>
      </w:r>
    </w:p>
    <w:p w:rsidR="001016FA" w:rsidRDefault="001016FA" w:rsidP="001016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Malattie virali.</w:t>
      </w:r>
    </w:p>
    <w:p w:rsidR="00A820FD" w:rsidRDefault="001016FA" w:rsidP="0010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le malattie batteriche sono malattie causate </w:t>
      </w:r>
      <w:r w:rsidR="00A820FD">
        <w:rPr>
          <w:rFonts w:ascii="Times New Roman" w:hAnsi="Times New Roman" w:cs="Times New Roman"/>
          <w:sz w:val="24"/>
          <w:szCs w:val="24"/>
        </w:rPr>
        <w:t>da batteri. I batteri sono microrganismi con struttura cellulare procariote, di dimensioni assai piccole, i quali possono essere divisi in alcuni gruppi in base  alle maggiori o minori affinità strutturali e funzionali. Di queste si possono elencare: tubercolosi (TBC), brucellosi (BCR), salmonellosi, leptospirosi, carbonchio ematico, gangrene gassose.</w:t>
      </w:r>
    </w:p>
    <w:p w:rsidR="001718D6" w:rsidRDefault="00A820FD" w:rsidP="0010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quanto alle malattie virali possiamo imputare la loro causa alle virosi. I virus sono parassiti obbligati e potenzialmente patogeni, costituiti da un solo tipo di acido nucleico e sprovvisti di attività enzimatiche deputate  alla produzione e o utilizzazione </w:t>
      </w:r>
      <w:r w:rsidR="001718D6">
        <w:rPr>
          <w:rFonts w:ascii="Times New Roman" w:hAnsi="Times New Roman" w:cs="Times New Roman"/>
          <w:sz w:val="24"/>
          <w:szCs w:val="24"/>
        </w:rPr>
        <w:t>di energia. Le più importanti patologie virali sono: afta epizootica, peste bovina, vaiolo, leucosi</w:t>
      </w:r>
      <w:r w:rsidR="009E0BAC">
        <w:rPr>
          <w:rFonts w:ascii="Times New Roman" w:hAnsi="Times New Roman" w:cs="Times New Roman"/>
          <w:sz w:val="24"/>
          <w:szCs w:val="24"/>
        </w:rPr>
        <w:t xml:space="preserve"> (LBE)</w:t>
      </w:r>
      <w:r w:rsidR="001718D6">
        <w:rPr>
          <w:rFonts w:ascii="Times New Roman" w:hAnsi="Times New Roman" w:cs="Times New Roman"/>
          <w:sz w:val="24"/>
          <w:szCs w:val="24"/>
        </w:rPr>
        <w:t>, IBR (rinotracheite infettiva), DVB (diarrea virale bovina).</w:t>
      </w:r>
    </w:p>
    <w:p w:rsidR="002E3D34" w:rsidRDefault="002E3D34" w:rsidP="0010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Inoltre:  </w:t>
      </w:r>
      <w:r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2E3D34">
        <w:rPr>
          <w:rFonts w:ascii="Times New Roman" w:hAnsi="Times New Roman" w:cs="Times New Roman"/>
          <w:sz w:val="24"/>
          <w:szCs w:val="24"/>
        </w:rPr>
        <w:t>La mastite di ori</w:t>
      </w:r>
      <w:r>
        <w:rPr>
          <w:rFonts w:ascii="Times New Roman" w:hAnsi="Times New Roman" w:cs="Times New Roman"/>
          <w:sz w:val="24"/>
          <w:szCs w:val="24"/>
        </w:rPr>
        <w:t xml:space="preserve">gine batterica può avere diversi sviluppi; </w:t>
      </w:r>
    </w:p>
    <w:p w:rsidR="002E3D34" w:rsidRDefault="002E3D34" w:rsidP="001016FA">
      <w:pPr>
        <w:rPr>
          <w:rFonts w:ascii="Times New Roman" w:hAnsi="Times New Roman" w:cs="Times New Roman"/>
          <w:sz w:val="24"/>
          <w:szCs w:val="24"/>
        </w:rPr>
      </w:pPr>
      <w:r w:rsidRPr="002E3D34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la malattia da prioni o BSE (brucellosi spongiforme bovina):</w:t>
      </w:r>
    </w:p>
    <w:p w:rsidR="002E3D34" w:rsidRDefault="002E3D34" w:rsidP="002E3D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 uomo conosciuta come il morbo di Kreuzel Jacob che colpisce circa una persona su un milione</w:t>
      </w:r>
    </w:p>
    <w:p w:rsidR="009E0BAC" w:rsidRDefault="009E0BAC" w:rsidP="009E0BA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caprini denominata come Scrapie</w:t>
      </w:r>
    </w:p>
    <w:p w:rsidR="002E3D34" w:rsidRDefault="009E0BAC" w:rsidP="009E0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queste patologie ve ne sono alcune che sono soggette a eradicazione per legge che sono: TBC, BCR, LBE, IBR. LA nostra provincia ha ufficialmente la qualifica di provincia indenne. Ricordiamo anche che la TBC e BCR sono zoonosi cioè trasmissibili all’ uomo.</w:t>
      </w:r>
    </w:p>
    <w:p w:rsidR="009E0BAC" w:rsidRDefault="009E0BAC" w:rsidP="009E0BAC">
      <w:pPr>
        <w:rPr>
          <w:rFonts w:ascii="Times New Roman" w:hAnsi="Times New Roman" w:cs="Times New Roman"/>
          <w:sz w:val="24"/>
          <w:szCs w:val="24"/>
        </w:rPr>
      </w:pPr>
    </w:p>
    <w:p w:rsidR="009E0BAC" w:rsidRDefault="009E0BAC" w:rsidP="009E0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che abbiamo citato tutte le patologie più diffuse e importanti, possiamo entrare nel merito di ognuna:</w:t>
      </w:r>
    </w:p>
    <w:p w:rsidR="009E0BAC" w:rsidRDefault="009E0BAC" w:rsidP="009E0B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0BAC" w:rsidRDefault="009E0BAC" w:rsidP="009E0B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0BAC" w:rsidRPr="009E0BAC" w:rsidRDefault="009E0BAC" w:rsidP="009E0B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BAC">
        <w:rPr>
          <w:rFonts w:ascii="Times New Roman" w:hAnsi="Times New Roman" w:cs="Times New Roman"/>
          <w:b/>
          <w:sz w:val="36"/>
          <w:szCs w:val="36"/>
        </w:rPr>
        <w:t>Malattie batteriche</w:t>
      </w:r>
    </w:p>
    <w:p w:rsidR="001016FA" w:rsidRDefault="001016FA" w:rsidP="001016FA">
      <w:pPr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1A" w:rsidRDefault="009E0BAC" w:rsidP="00277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Tubercolosi (TBC)</w:t>
      </w:r>
      <w:r w:rsidR="00ED42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D426B">
        <w:rPr>
          <w:rFonts w:ascii="Times New Roman" w:hAnsi="Times New Roman" w:cs="Times New Roman"/>
          <w:sz w:val="24"/>
          <w:szCs w:val="24"/>
        </w:rPr>
        <w:t xml:space="preserve"> questa è stata scoperta da Robert Koch nel 1882, essa colpisce vari organi e                                 apparati (intestinale, renale, ossea) ma solitamente per tubercolosi si identifica l’ apparato respiratorio colpito dal patogeno e cioè tubercolosi polmonare. È una malattia infettiva e contagiosa comune all’ uomo e agli animali, a decorso cronico. È caratterizzata </w:t>
      </w:r>
      <w:r w:rsidR="00277FC2">
        <w:rPr>
          <w:rFonts w:ascii="Times New Roman" w:hAnsi="Times New Roman" w:cs="Times New Roman"/>
          <w:sz w:val="24"/>
          <w:szCs w:val="24"/>
        </w:rPr>
        <w:t>dalla disseminazione di bacilli in una o più regioni dell’ organismo con formazione, intorno ad ogni centro bacillare , di formazioni che prende l aspetto di un tubercolo. Il micobatterio responsabile di questa patologia è tra i più resistenti germi patogeni, può vivere per mesi nella carne o nei prodotti caseari congelati. La lotta adottata contro questa malattia è semplice, macellazione del capo infetto; l'altro metodo è l immunizzazione ma che dal punto di vista economico è di scarsa convenienza.</w:t>
      </w:r>
    </w:p>
    <w:p w:rsidR="00277FC2" w:rsidRDefault="00277FC2" w:rsidP="00277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029" w:rsidRDefault="00277FC2" w:rsidP="008B50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Brucelosi o BRC:</w:t>
      </w:r>
      <w:r>
        <w:rPr>
          <w:rFonts w:ascii="Times New Roman" w:hAnsi="Times New Roman" w:cs="Times New Roman"/>
          <w:sz w:val="24"/>
          <w:szCs w:val="24"/>
        </w:rPr>
        <w:t xml:space="preserve"> malattia infettiva e contagiosa sostenuta da diverse specie </w:t>
      </w:r>
      <w:r w:rsidR="00BB7F2D">
        <w:rPr>
          <w:rFonts w:ascii="Times New Roman" w:hAnsi="Times New Roman" w:cs="Times New Roman"/>
          <w:sz w:val="24"/>
          <w:szCs w:val="24"/>
        </w:rPr>
        <w:t xml:space="preserve">di brucelle e che colpisce diverse specie di animali. È solitamente cronica e talvolta in apparente. Questa è una zoonosi cioè trasmissibile all’ uomo con decorso acuto e febbre intermittente. La patologia si diffonde sia per contatto diretto sia per contaminazione come acqua, alimenti, letame, pascoli. Ci sono vari tipi di brucelle ma quella più di spicco è la brucella abortus  la quale provoca l aborto del feto. Questa malattia non provoca solo aborto ma anche diminuzione della produzione lattea e altre complicazioni come ritenzione di placenta e sterilità. Dopo il parto quest’ infezione </w:t>
      </w:r>
      <w:r w:rsidR="008B5029">
        <w:rPr>
          <w:rFonts w:ascii="Times New Roman" w:hAnsi="Times New Roman" w:cs="Times New Roman"/>
          <w:sz w:val="24"/>
          <w:szCs w:val="24"/>
        </w:rPr>
        <w:t>può scomparire ma non del tutto, localizzata infatti sulla mammella e rispettivi linfonodi. L’ immunizzazione è di origine istogena a livello dei cotiledoni e dell’ utero.</w:t>
      </w:r>
    </w:p>
    <w:p w:rsidR="006F761A" w:rsidRDefault="008B5029" w:rsidP="008B5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Salmonellosi: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1A">
        <w:rPr>
          <w:rFonts w:ascii="Times New Roman" w:hAnsi="Times New Roman" w:cs="Times New Roman"/>
          <w:sz w:val="24"/>
          <w:szCs w:val="24"/>
        </w:rPr>
        <w:t xml:space="preserve">è un complesso di entità morbose e in condizioni naturali sono riscontrabili in specie domestiche, selvatiche e uomo, ed è sostenuta da vari tipi di salmonella. È caratterizzata da quattro sindromi: 1- seticemia iperacuta; 2-enterite acuta; 3- enterite cronica; 4-stato di portatore asintomatico. I responsabili della salmonellosi sono germi bastoncellari, questi trovano campo libero soprattutto nei giovani poiché hanno un sistema immunitario poco sviluppato. La forma più grave è quella che colpisce il vitello con seticemia acuta che provoca la morte in 2-3 giorni (la mortalità è di ca. il 50%). La profilassi </w:t>
      </w:r>
      <w:r w:rsidR="00C679C2">
        <w:rPr>
          <w:rFonts w:ascii="Times New Roman" w:hAnsi="Times New Roman" w:cs="Times New Roman"/>
          <w:sz w:val="24"/>
          <w:szCs w:val="24"/>
        </w:rPr>
        <w:t>consiste nell’ utilizzo di vaccini inattivati (di scarsa utilità) e vaccini vivi che però sono pericolosi nei vitelli perché molto recettivi</w:t>
      </w:r>
    </w:p>
    <w:p w:rsidR="00C679C2" w:rsidRDefault="00C679C2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9C2" w:rsidRDefault="00C679C2" w:rsidP="008B5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Leptospirosi:</w:t>
      </w:r>
      <w:r>
        <w:rPr>
          <w:rFonts w:ascii="Times New Roman" w:hAnsi="Times New Roman" w:cs="Times New Roman"/>
          <w:sz w:val="24"/>
          <w:szCs w:val="24"/>
        </w:rPr>
        <w:t xml:space="preserve"> malattia infettiva contagiosa degli animali e dell’ uomo sostenuta da microrganismi del genere leptospira con manifestazioni itteriche. È poco resistente alle comuni cure disinfestanti, putrefazioni, essiccazione, luce solare; l’ animale morto si auto sterilizza in poche ore. In alcuni habitat però possono stare in piena attività come acquitrini, fogne, specialmente se il pH è neutro o leggermente alcalino (7,2 - 7,3). L’ habitat più adatto sono i tubuli renali. I più recettivi sono i vitelli sotto i tre mesi di vita </w:t>
      </w:r>
      <w:r w:rsidR="003C5ACB">
        <w:rPr>
          <w:rFonts w:ascii="Times New Roman" w:hAnsi="Times New Roman" w:cs="Times New Roman"/>
          <w:sz w:val="24"/>
          <w:szCs w:val="24"/>
        </w:rPr>
        <w:t xml:space="preserve">nei quali la patologia è più grave, recettivi sono anche le lattifere e le gravide. La contaminazione avviene attraverso l’ eliminazione delle urine, acari e zecche. Il contaggio avvieni soprattutto per via orale (cibi e bevande contaminati) e si localizza in: reni, fegato, mammella e testicoli. Può avere varie forme, la forma più acuta nei vitelli provoca una mortalità del 50- 60%, in altri casi la mortalità è molto bassa. La profilassi varia dalle condizioni della stalla:       </w:t>
      </w:r>
      <w:r w:rsidR="003C5ACB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="003C5ACB">
        <w:rPr>
          <w:rFonts w:ascii="Times New Roman" w:hAnsi="Times New Roman" w:cs="Times New Roman"/>
          <w:sz w:val="24"/>
          <w:szCs w:val="24"/>
        </w:rPr>
        <w:t xml:space="preserve">in stalla indenne - 1- introdurre capi indenni; 2- derattizzare al fine di non contaminare le scorte alimentari. </w:t>
      </w:r>
      <w:r w:rsidR="003C5ACB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="003C5ACB">
        <w:rPr>
          <w:rFonts w:ascii="Times New Roman" w:hAnsi="Times New Roman" w:cs="Times New Roman"/>
          <w:sz w:val="24"/>
          <w:szCs w:val="24"/>
        </w:rPr>
        <w:t>in stalle infette – isolare i capi infetti e vaccinare quelli ancora non attaccati dal patogeno.</w:t>
      </w:r>
    </w:p>
    <w:p w:rsidR="000F6177" w:rsidRDefault="000F6177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445" w:rsidRDefault="000F6177" w:rsidP="008B5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Carbonchio Ematico:</w:t>
      </w:r>
      <w:r>
        <w:rPr>
          <w:rFonts w:ascii="Times New Roman" w:hAnsi="Times New Roman" w:cs="Times New Roman"/>
          <w:sz w:val="24"/>
          <w:szCs w:val="24"/>
        </w:rPr>
        <w:t xml:space="preserve"> malattia infettiva e contagiosa a carattere setticemico nelle specie più recettive causata da bacillus antracis. L’ andamento setticemico del patogeno è localizzato soprattutto nei bovini, nei caprini e negli equini; mentre quello cronico lo è nei suini e nell’ uomo. Questo patogeno è sporigeno (è l unico tra i batteri sporigeni ad essere contemporaneamente aerobio e sporigeno). Le spore si diffondono attraverso gli alimenti e sono molto resistenti tanto da restare infettive per anni. </w:t>
      </w:r>
      <w:r>
        <w:rPr>
          <w:rFonts w:ascii="Times New Roman" w:hAnsi="Times New Roman" w:cs="Times New Roman"/>
          <w:i/>
          <w:sz w:val="24"/>
          <w:szCs w:val="24"/>
        </w:rPr>
        <w:t>Campi maledetti</w:t>
      </w:r>
      <w:r>
        <w:rPr>
          <w:rFonts w:ascii="Times New Roman" w:hAnsi="Times New Roman" w:cs="Times New Roman"/>
          <w:sz w:val="24"/>
          <w:szCs w:val="24"/>
        </w:rPr>
        <w:t xml:space="preserve"> – sono luoghi dove sono stati sepolti morti di carbonchio, anche se il corpo viene sotterratole spore risalgono tramite acqua, lombrichi e lumache. In terreni umidi </w:t>
      </w:r>
      <w:r w:rsidR="00AB1445">
        <w:rPr>
          <w:rFonts w:ascii="Times New Roman" w:hAnsi="Times New Roman" w:cs="Times New Roman"/>
          <w:sz w:val="24"/>
          <w:szCs w:val="24"/>
        </w:rPr>
        <w:t xml:space="preserve">le spore vivono 4-5 anni, in climi asciutti e freddi restano vive e patogene per sempre. Le tossine prodotte provocano la diminuzione del volume di sangue 25 – 40 %, calo della pressione, grave insufficienza renale, grave ipotermia. Profilassi: la bonifica dei terreni (più humus meno germinazione di spore), interramento carcassa almeno 2 </w:t>
      </w:r>
      <w:r w:rsidR="00FA6CF0">
        <w:rPr>
          <w:rFonts w:ascii="Times New Roman" w:hAnsi="Times New Roman" w:cs="Times New Roman"/>
          <w:sz w:val="24"/>
          <w:szCs w:val="24"/>
        </w:rPr>
        <w:t>m e cosparsa di calce viva, utili</w:t>
      </w:r>
      <w:r w:rsidR="00AB1445">
        <w:rPr>
          <w:rFonts w:ascii="Times New Roman" w:hAnsi="Times New Roman" w:cs="Times New Roman"/>
          <w:sz w:val="24"/>
          <w:szCs w:val="24"/>
        </w:rPr>
        <w:t>zzare letame molto maturo. Profilassi vaccinale: i vaccini sono due, il primo meno virulento che conferisce una parziale immunità, e il secondo più virulento per rendere l animale immune. Zone a rischio carbonchio e anche popolate da alcuni casi sono: la zona del vicentino poiché vi sono molte concerie di pelle di animale.</w:t>
      </w:r>
    </w:p>
    <w:p w:rsidR="00AB1445" w:rsidRDefault="00AB1445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445" w:rsidRDefault="00AB1445" w:rsidP="008B5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Gangrene gassose:</w:t>
      </w:r>
      <w:r w:rsidR="00913B10">
        <w:rPr>
          <w:rFonts w:ascii="Times New Roman" w:hAnsi="Times New Roman" w:cs="Times New Roman"/>
          <w:sz w:val="24"/>
          <w:szCs w:val="24"/>
        </w:rPr>
        <w:t xml:space="preserve"> sono delle tossinfezioni batteriche che si manifestano con grave sintomi generali. Di solito si ha poi la formazione di uno o più focolai infiammatori ed emorragici a livello dei quali i tessuti subiscono un processo di mortificazione e distruzione simile alla putrefazione con produzione di gas maleodoranti. La profilassi adottata per questa patologia sono: 1- igienico sanitaria, rispettare le norme igieniche più elementari, evitare bruschi cambiamenti di alimentazione, combattere le parassitosi. 2- Vaccinale; diretta, fatta all’ animale alla nascita; Indiretta, fatta alla madre negli ultimi due mesi di gravidanza.</w:t>
      </w:r>
    </w:p>
    <w:p w:rsidR="00913B10" w:rsidRDefault="00913B10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10" w:rsidRDefault="00913B10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10" w:rsidRDefault="00913B10" w:rsidP="008B5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Viste le malattie batteriche ora entreremo nel merito delle malattie virali: </w:t>
      </w:r>
    </w:p>
    <w:p w:rsidR="003819C1" w:rsidRDefault="003819C1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C1" w:rsidRDefault="003819C1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C1" w:rsidRDefault="003819C1" w:rsidP="008B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C1" w:rsidRDefault="003819C1" w:rsidP="003819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Malattie virali</w:t>
      </w:r>
    </w:p>
    <w:p w:rsidR="003819C1" w:rsidRDefault="003819C1" w:rsidP="00381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9C1" w:rsidRPr="003819C1" w:rsidRDefault="003819C1" w:rsidP="00381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9C1" w:rsidRDefault="003819C1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Afta epizootica: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CF0">
        <w:rPr>
          <w:rFonts w:ascii="Times New Roman" w:hAnsi="Times New Roman" w:cs="Times New Roman"/>
          <w:sz w:val="24"/>
          <w:szCs w:val="24"/>
        </w:rPr>
        <w:t>È una malattia acuta, febbrile, altamente contagiosa caratterizzata dalla comparsa di lesioni caratteristiche e localizzate particolarmente. Pur essendo considerata la più diffusibili tra le malattie infettive degli animali; oggi è considerata subalterna alle norme igeniche adottate per la profilassi. L’ infezione avviene per contatto diretto tra un capo e l’ altro. Nel bovino riscontriamo due forme: 1- forma classica o benigna (99,9% dei casi)</w:t>
      </w:r>
      <w:r w:rsidR="001A5986">
        <w:rPr>
          <w:rFonts w:ascii="Times New Roman" w:hAnsi="Times New Roman" w:cs="Times New Roman"/>
          <w:sz w:val="24"/>
          <w:szCs w:val="24"/>
        </w:rPr>
        <w:t>; 2- forma maligna: intestinale, respiratoria, setticemica. Per la cura non ci sono terapie specifiche, ma solo prevenzioni come l’ utilizzo di blu di metilene per le lesioni orali e vaccinazione per le aree più a rischio.</w:t>
      </w:r>
    </w:p>
    <w:p w:rsidR="001A5986" w:rsidRDefault="001A5986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986" w:rsidRDefault="001A5986" w:rsidP="003819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66E7" w:rsidRDefault="001A5986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Peste bovina:</w:t>
      </w:r>
      <w:r>
        <w:rPr>
          <w:rFonts w:ascii="Times New Roman" w:hAnsi="Times New Roman" w:cs="Times New Roman"/>
          <w:sz w:val="24"/>
          <w:szCs w:val="24"/>
        </w:rPr>
        <w:t xml:space="preserve"> malattia infettiva contagiosa di tipo acuto e febbrile, ad esito spesso letale; è caratteristica dall’ insorgenza di necrosi a carico delle mucose, specie dell’ apparato digerente. La trasmissione avviene solo per contatto diretto  data la scarsa resistenza del virus, la recettività nelle zone indenne è del 100%, mentre nelle altre ( dove vi sono presenti dei casi) </w:t>
      </w:r>
      <w:r w:rsidR="0066798D">
        <w:rPr>
          <w:rFonts w:ascii="Times New Roman" w:hAnsi="Times New Roman" w:cs="Times New Roman"/>
          <w:sz w:val="24"/>
          <w:szCs w:val="24"/>
        </w:rPr>
        <w:t>è variabile a causa dell’ immunità acquisita.</w:t>
      </w:r>
      <w:r w:rsidR="00F366E7">
        <w:rPr>
          <w:rFonts w:ascii="Times New Roman" w:hAnsi="Times New Roman" w:cs="Times New Roman"/>
          <w:sz w:val="24"/>
          <w:szCs w:val="24"/>
        </w:rPr>
        <w:t xml:space="preserve"> Le forme che si manifestano sono di vari tipi ma i sintomi sono molto simili: -periodo di invasione, ipotermia (42-43˚), anoressia, costipazione; -periodo manifestazioni esterne, mucosa boccale opaca e necrotica, debolezza, shock, coma, morte. Profilassi: preventiva- evitare di introdurre animali infetti; repressiva- stampin-out animali infetti e sospetti.</w:t>
      </w:r>
    </w:p>
    <w:p w:rsidR="00F366E7" w:rsidRDefault="00F366E7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6E7" w:rsidRDefault="00F366E7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Vaiolo:</w:t>
      </w:r>
      <w:r>
        <w:rPr>
          <w:rFonts w:ascii="Times New Roman" w:hAnsi="Times New Roman" w:cs="Times New Roman"/>
          <w:sz w:val="24"/>
          <w:szCs w:val="24"/>
        </w:rPr>
        <w:t xml:space="preserve"> malattia che si manifesta con pustole sulla mammella generalmente e non da manifestazioni generali. Provocano dolore e possono costituire un fattore predisponente l’ insorgenza di mastite. Si diffonde a persone e animali che non sono protetti, viene introdotta da animali infetti</w:t>
      </w:r>
      <w:r w:rsidR="000E70CD">
        <w:rPr>
          <w:rFonts w:ascii="Times New Roman" w:hAnsi="Times New Roman" w:cs="Times New Roman"/>
          <w:sz w:val="24"/>
          <w:szCs w:val="24"/>
        </w:rPr>
        <w:t xml:space="preserve"> ma non tramite mungiture e persone. Questo penetra tramite contatto, inalazione e ingestione ed ha un tempo di incubazione di 3-7 giorni. Profilassi: è importante che le persone appena vaccinate non entrino in contatto con animali in evoluzione della reazione vaccinale. Negli animali si vaccina solo se prende un andamento grave.</w:t>
      </w:r>
    </w:p>
    <w:p w:rsidR="000E70CD" w:rsidRDefault="000E70CD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CD" w:rsidRDefault="000E70CD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Leucosi:</w:t>
      </w:r>
      <w:r>
        <w:rPr>
          <w:rFonts w:ascii="Times New Roman" w:hAnsi="Times New Roman" w:cs="Times New Roman"/>
          <w:sz w:val="24"/>
          <w:szCs w:val="24"/>
        </w:rPr>
        <w:t xml:space="preserve"> malattia del bovino, sporadica e cronica che si manifesta con ipertrofia dei linfonodi superficiali, e può determinare elevata mortalità all’ interno di alcune aziende. Si ha un dimagrimento e soprattutto uno scadimento delle condizioni generali alle quali segue la morte. Riscontriamo principalmente tre tipi di leucosi: 1- </w:t>
      </w:r>
      <w:r>
        <w:rPr>
          <w:rFonts w:ascii="Times New Roman" w:hAnsi="Times New Roman" w:cs="Times New Roman"/>
          <w:i/>
          <w:sz w:val="24"/>
          <w:szCs w:val="24"/>
        </w:rPr>
        <w:t xml:space="preserve">leucosi degli adulti </w:t>
      </w:r>
      <w:r>
        <w:rPr>
          <w:rFonts w:ascii="Times New Roman" w:hAnsi="Times New Roman" w:cs="Times New Roman"/>
          <w:sz w:val="24"/>
          <w:szCs w:val="24"/>
        </w:rPr>
        <w:t xml:space="preserve">che colpisce i linfonodi; 2- </w:t>
      </w:r>
      <w:r>
        <w:rPr>
          <w:rFonts w:ascii="Times New Roman" w:hAnsi="Times New Roman" w:cs="Times New Roman"/>
          <w:i/>
          <w:sz w:val="24"/>
          <w:szCs w:val="24"/>
        </w:rPr>
        <w:t xml:space="preserve">leucosi linfatica giovanile sporadica </w:t>
      </w:r>
      <w:r>
        <w:rPr>
          <w:rFonts w:ascii="Times New Roman" w:hAnsi="Times New Roman" w:cs="Times New Roman"/>
          <w:sz w:val="24"/>
          <w:szCs w:val="24"/>
        </w:rPr>
        <w:t xml:space="preserve">con decorso acuto e si presenta in forma leucemica 3- </w:t>
      </w:r>
      <w:r>
        <w:rPr>
          <w:rFonts w:ascii="Times New Roman" w:hAnsi="Times New Roman" w:cs="Times New Roman"/>
          <w:i/>
          <w:sz w:val="24"/>
          <w:szCs w:val="24"/>
        </w:rPr>
        <w:t xml:space="preserve">leucosi cutanea </w:t>
      </w:r>
      <w:r>
        <w:rPr>
          <w:rFonts w:ascii="Times New Roman" w:hAnsi="Times New Roman" w:cs="Times New Roman"/>
          <w:sz w:val="24"/>
          <w:szCs w:val="24"/>
        </w:rPr>
        <w:t>(18-36 mesi) lesioni su tutta la cute. Profilassi, di tipo genetico.</w:t>
      </w:r>
    </w:p>
    <w:p w:rsidR="000E70CD" w:rsidRDefault="000E70CD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CD" w:rsidRDefault="00BF7965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IBR:</w:t>
      </w:r>
      <w:r>
        <w:rPr>
          <w:rFonts w:ascii="Times New Roman" w:hAnsi="Times New Roman" w:cs="Times New Roman"/>
          <w:sz w:val="24"/>
          <w:szCs w:val="24"/>
        </w:rPr>
        <w:t xml:space="preserve"> malattia acuta caratterizzata da infiammazione delle mucose delle prime vie respiratorie, dell’ apparato genitale e della congiuntiva; provoca aborto e segni di encefalite. Si diffonde principalmente per contatto diretto, la trasmissione avviene anche per via venerea. Nella latenza del virus non sparisce mai, ma si forma una interazione herpes-ospite nel quale il virus è in fase di stasi, quasi ibernato, fuori dalla portata degli acidi.</w:t>
      </w:r>
      <w:r w:rsidR="0031056C">
        <w:rPr>
          <w:rFonts w:ascii="Times New Roman" w:hAnsi="Times New Roman" w:cs="Times New Roman"/>
          <w:sz w:val="24"/>
          <w:szCs w:val="24"/>
        </w:rPr>
        <w:t xml:space="preserve"> In condizioni di stress l’ infezione latente si riattiva e spesso si presenta non come malattia ma come infezione in apparente. Se un vitello si ammala si porta appresso il virus per tutta la vita o in forma attiva o latente. Nell’ adulto possiamo dire che si manifesta con infezioni localizzate senza sintomi e quindi in queste condizioni si mantiene </w:t>
      </w:r>
      <w:r w:rsidR="00B81E8B">
        <w:rPr>
          <w:rFonts w:ascii="Times New Roman" w:hAnsi="Times New Roman" w:cs="Times New Roman"/>
          <w:sz w:val="24"/>
          <w:szCs w:val="24"/>
        </w:rPr>
        <w:t>il focolaio. Una volta entrati con un vaccino nell’ azienda si è costretti con lo stesso per sempre. Profilassi: igienico-sanitaria con l isolamento degli animali ammalati si rivela assai efficace dato che la diffusione avviene per contatto diretto.</w:t>
      </w:r>
    </w:p>
    <w:p w:rsidR="00B81E8B" w:rsidRDefault="00B81E8B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8B" w:rsidRDefault="00B81E8B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Diarrea virale bovina (DVB):</w:t>
      </w:r>
      <w:r>
        <w:rPr>
          <w:rFonts w:ascii="Times New Roman" w:hAnsi="Times New Roman" w:cs="Times New Roman"/>
          <w:sz w:val="24"/>
          <w:szCs w:val="24"/>
        </w:rPr>
        <w:t xml:space="preserve"> malattia contagiosa, acuta e cronica che si manifesta con tosse febbre scolo nasale diarrea talvolta sanguinolenta, rapida disidratazione. L’ agente patogeno è più comune ai più comuni agenti disinfettanti. Si tratta di una malattia condizionata in quanto in condizioni naturali era sconosciuta, si è scoperta negli anni ’50 in California</w:t>
      </w:r>
      <w:r w:rsidR="00D02369">
        <w:rPr>
          <w:rFonts w:ascii="Times New Roman" w:hAnsi="Times New Roman" w:cs="Times New Roman"/>
          <w:sz w:val="24"/>
          <w:szCs w:val="24"/>
        </w:rPr>
        <w:t xml:space="preserve"> nei primi allevamenti intensivi. Anche se non è una malattia respiratoria vera e propria, è stata classificata tra di esse perché l esordio è di tipo respiratorio. Profilassi: igienico-sanitario tramite l azione diretta sui veicoli di contagio diretto come automezzi, calzature, attrezzi; immunizzazione, i vaccini utilizzati hanno una buona efficacia anche se non hanno un valore assoluto.</w:t>
      </w:r>
    </w:p>
    <w:p w:rsidR="00D02369" w:rsidRDefault="00D02369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369" w:rsidRDefault="00D02369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 possiamo fare un ulteriore distinzione. Vi sono patologie con origine batterica, ma in seguito prendono diversi sviluppi o con variazione dell’ origine:</w:t>
      </w:r>
    </w:p>
    <w:p w:rsidR="00D02369" w:rsidRDefault="00D02369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A48" w:rsidRDefault="00D02369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Mastite:</w:t>
      </w:r>
      <w:r>
        <w:rPr>
          <w:rFonts w:ascii="Times New Roman" w:hAnsi="Times New Roman" w:cs="Times New Roman"/>
          <w:sz w:val="24"/>
          <w:szCs w:val="24"/>
        </w:rPr>
        <w:t xml:space="preserve">con questo termine vengono generalmente indicate tutte le affezioni infiammatorie della ghiandola mammaria. Ha vari sviluppi e generazioni, alcune da  molti batteri specifici con altrettanti quadri clinici, da traumi, da stress o ancora da miceti. La mammella può essere considerata un organo separato da tutto il sistema poiché è un organo </w:t>
      </w:r>
      <w:r w:rsidR="00F94A48">
        <w:rPr>
          <w:rFonts w:ascii="Times New Roman" w:hAnsi="Times New Roman" w:cs="Times New Roman"/>
          <w:sz w:val="24"/>
          <w:szCs w:val="24"/>
        </w:rPr>
        <w:t>che non si difende con gli stessi meccanismi immunitari dell’ organismo. Questa immunità si traduce con la presenza di gamma-globuline nel siero. Quindi la penetrazione del patogeno dal basso è molto elevata. Questa provoca caratteristici coaguli, con colorazione anormale, diminuzione della consistenza e qual volta anche la presenza di sangue.  Sintomi sono rappresentati da grave depressione del sensorio, febbre, brividi, perdita dell’ appetito, diminuzione del peso in pochi giorni. Profilassi: igienico-sanitaria, mantenere pulite le strutture di alloggiamento dei capi e delle strutture di mungitura; immunizzazione, non vi è una vera e propria immunizzazione ma un trattamento con antibiotici.</w:t>
      </w:r>
    </w:p>
    <w:p w:rsidR="00737108" w:rsidRDefault="00737108" w:rsidP="0038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108" w:rsidRPr="00737108" w:rsidRDefault="00737108" w:rsidP="0038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BSE:</w:t>
      </w:r>
      <w:r>
        <w:rPr>
          <w:rFonts w:ascii="Times New Roman" w:hAnsi="Times New Roman" w:cs="Times New Roman"/>
          <w:sz w:val="24"/>
          <w:szCs w:val="24"/>
        </w:rPr>
        <w:t xml:space="preserve"> encefalopatia spongiforme bovina definita anche come morbo della mucca pazza. Fa parte delle TSE (malattie spongiformi infettive) o da prioni ed è causata da un agente infettivo non convenzionale, questo agente infettivo non è un virus bensì una proteina modificata rispetto alla forma non patologica, definita da prione. Il patogeno colpisce soprattutto le bovine da latte all’ età di circa 5 anni; i sintomi sono di tipo neurologico: come il cambiamento della sensibilità e del movimento, solitamente sono i primi sintomi a comparire. L’ animale diventa ansioso, nervoso e aggressivo e si ha una diminuzione della frequenza di ruminazione e del battito cardiaco e la caduta della produzione lattea. Man mano che progredisce tendono a tenere la testa bassa, sono soggette a tremori posteri, fino a quando non riescono a mantenere una postura eretta. Il prione si diffonde per contatto diretto mediante ingestione di alimenti contaminati. Il bovino essendo un erbivoro non può assumere carne e di conseguenza</w:t>
      </w:r>
      <w:r w:rsidR="001E38D0">
        <w:rPr>
          <w:rFonts w:ascii="Times New Roman" w:hAnsi="Times New Roman" w:cs="Times New Roman"/>
          <w:sz w:val="24"/>
          <w:szCs w:val="24"/>
        </w:rPr>
        <w:t xml:space="preserve"> è severamente vietata la somministrazione di farine di carne. Profilassi: igienico-sanitaria, vitatissima la somministrazione di farine di carne perché alta la probabilità di contaminazione e di conseguenza la trasmissione all’ uomo (morbo di Kreuzel Jacob).</w:t>
      </w:r>
    </w:p>
    <w:p w:rsidR="00ED426B" w:rsidRPr="00ED426B" w:rsidRDefault="00ED426B" w:rsidP="00ED426B">
      <w:pPr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D426B" w:rsidRPr="00ED426B" w:rsidSect="00416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F0F"/>
    <w:multiLevelType w:val="hybridMultilevel"/>
    <w:tmpl w:val="7B280B9C"/>
    <w:lvl w:ilvl="0" w:tplc="FAFAF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1EEC"/>
    <w:multiLevelType w:val="hybridMultilevel"/>
    <w:tmpl w:val="56EAC050"/>
    <w:lvl w:ilvl="0" w:tplc="44C4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1016FA"/>
    <w:rsid w:val="000679AC"/>
    <w:rsid w:val="00070DEE"/>
    <w:rsid w:val="000E70CD"/>
    <w:rsid w:val="000F6177"/>
    <w:rsid w:val="001016FA"/>
    <w:rsid w:val="001718D6"/>
    <w:rsid w:val="001A0194"/>
    <w:rsid w:val="001A5986"/>
    <w:rsid w:val="001E38D0"/>
    <w:rsid w:val="001F1A29"/>
    <w:rsid w:val="00277FC2"/>
    <w:rsid w:val="002E3D34"/>
    <w:rsid w:val="0031056C"/>
    <w:rsid w:val="003819C1"/>
    <w:rsid w:val="003C5ACB"/>
    <w:rsid w:val="00416514"/>
    <w:rsid w:val="004E4D64"/>
    <w:rsid w:val="0066798D"/>
    <w:rsid w:val="006F761A"/>
    <w:rsid w:val="0073208C"/>
    <w:rsid w:val="00737108"/>
    <w:rsid w:val="008B5029"/>
    <w:rsid w:val="00913B10"/>
    <w:rsid w:val="009E0BAC"/>
    <w:rsid w:val="00A820FD"/>
    <w:rsid w:val="00AB1445"/>
    <w:rsid w:val="00B81E8B"/>
    <w:rsid w:val="00B84A8C"/>
    <w:rsid w:val="00BB7F2D"/>
    <w:rsid w:val="00BF7965"/>
    <w:rsid w:val="00C679C2"/>
    <w:rsid w:val="00D02369"/>
    <w:rsid w:val="00DB4EE1"/>
    <w:rsid w:val="00ED426B"/>
    <w:rsid w:val="00F366E7"/>
    <w:rsid w:val="00F8028D"/>
    <w:rsid w:val="00F94A48"/>
    <w:rsid w:val="00FA6CF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51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0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E234-505A-42FC-B3CC-8AA6750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2133</Words>
  <Characters>12160</Characters>
  <Application>Microsoft Macintosh Word</Application>
  <DocSecurity>0</DocSecurity>
  <Lines>101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Daniele Vaccari</cp:lastModifiedBy>
  <cp:revision>11</cp:revision>
  <dcterms:created xsi:type="dcterms:W3CDTF">2013-01-04T16:08:00Z</dcterms:created>
  <dcterms:modified xsi:type="dcterms:W3CDTF">2013-01-14T15:06:00Z</dcterms:modified>
</cp:coreProperties>
</file>